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4990" w14:textId="089987FE" w:rsidR="009D6C40" w:rsidRPr="009D6C40" w:rsidRDefault="009D6C40" w:rsidP="009D6C40">
      <w:pPr>
        <w:pStyle w:val="NormalWeb"/>
        <w:jc w:val="center"/>
        <w:rPr>
          <w:color w:val="000000"/>
          <w:sz w:val="28"/>
          <w:szCs w:val="28"/>
        </w:rPr>
      </w:pPr>
      <w:r w:rsidRPr="009D6C40">
        <w:rPr>
          <w:rFonts w:ascii="Arial" w:hAnsi="Arial" w:cs="Arial"/>
          <w:b/>
          <w:bCs/>
          <w:color w:val="000000"/>
          <w:sz w:val="28"/>
          <w:szCs w:val="28"/>
        </w:rPr>
        <w:t>Grief Support Group</w:t>
      </w:r>
    </w:p>
    <w:p w14:paraId="7F00DFE4" w14:textId="0502D5CC" w:rsidR="009D6C40" w:rsidRPr="009D6C40" w:rsidRDefault="009D6C40" w:rsidP="009D6C40">
      <w:pPr>
        <w:pStyle w:val="NormalWeb"/>
        <w:jc w:val="center"/>
        <w:rPr>
          <w:rFonts w:ascii="Arial" w:hAnsi="Arial" w:cs="Arial"/>
          <w:color w:val="000000"/>
          <w:sz w:val="28"/>
          <w:szCs w:val="28"/>
        </w:rPr>
      </w:pPr>
      <w:r w:rsidRPr="009D6C40">
        <w:rPr>
          <w:rFonts w:ascii="Arial" w:hAnsi="Arial" w:cs="Arial"/>
          <w:color w:val="000000"/>
          <w:sz w:val="28"/>
          <w:szCs w:val="28"/>
        </w:rPr>
        <w:t>at Fountain of Life Lutheran Church</w:t>
      </w:r>
    </w:p>
    <w:p w14:paraId="2A36B2D1" w14:textId="77777777" w:rsidR="007E24F8" w:rsidRDefault="009D6C40" w:rsidP="009D6C40">
      <w:pPr>
        <w:pStyle w:val="NormalWeb"/>
        <w:jc w:val="center"/>
        <w:rPr>
          <w:rFonts w:ascii="Arial" w:hAnsi="Arial" w:cs="Arial"/>
          <w:color w:val="000000"/>
          <w:sz w:val="28"/>
          <w:szCs w:val="28"/>
        </w:rPr>
      </w:pPr>
      <w:r w:rsidRPr="009D6C40">
        <w:rPr>
          <w:rFonts w:ascii="Arial" w:hAnsi="Arial" w:cs="Arial"/>
          <w:color w:val="000000"/>
          <w:sz w:val="28"/>
          <w:szCs w:val="28"/>
        </w:rPr>
        <w:t>sponsored by</w:t>
      </w:r>
    </w:p>
    <w:p w14:paraId="4502E381" w14:textId="3DE86E53" w:rsidR="009D6C40" w:rsidRPr="009D6C40" w:rsidRDefault="009D6C40" w:rsidP="009D6C40">
      <w:pPr>
        <w:pStyle w:val="NormalWeb"/>
        <w:jc w:val="center"/>
        <w:rPr>
          <w:color w:val="000000"/>
          <w:sz w:val="28"/>
          <w:szCs w:val="28"/>
        </w:rPr>
      </w:pPr>
      <w:r w:rsidRPr="009D6C40">
        <w:rPr>
          <w:rFonts w:ascii="Arial" w:hAnsi="Arial" w:cs="Arial"/>
          <w:color w:val="000000"/>
          <w:sz w:val="28"/>
          <w:szCs w:val="28"/>
        </w:rPr>
        <w:t>Pastor Tim Duerr</w:t>
      </w:r>
      <w:r w:rsidR="007E24F8">
        <w:rPr>
          <w:rFonts w:ascii="Arial" w:hAnsi="Arial" w:cs="Arial"/>
          <w:color w:val="000000"/>
          <w:sz w:val="28"/>
          <w:szCs w:val="28"/>
        </w:rPr>
        <w:t xml:space="preserve">, </w:t>
      </w:r>
      <w:r w:rsidRPr="009D6C40">
        <w:rPr>
          <w:rFonts w:ascii="Arial" w:hAnsi="Arial" w:cs="Arial"/>
          <w:color w:val="000000"/>
          <w:sz w:val="28"/>
          <w:szCs w:val="28"/>
        </w:rPr>
        <w:t xml:space="preserve">Stoneridge Hospice </w:t>
      </w:r>
    </w:p>
    <w:p w14:paraId="5F9A3213" w14:textId="5054126A" w:rsidR="009D6C40" w:rsidRDefault="009D6C40" w:rsidP="009D6C40">
      <w:pPr>
        <w:rPr>
          <w:rFonts w:eastAsia="Times New Roman"/>
          <w:color w:val="000000"/>
          <w:sz w:val="28"/>
          <w:szCs w:val="28"/>
        </w:rPr>
      </w:pPr>
    </w:p>
    <w:p w14:paraId="24DB82CE" w14:textId="77777777" w:rsidR="007E24F8" w:rsidRDefault="007E24F8" w:rsidP="007E24F8">
      <w:pPr>
        <w:pStyle w:val="NormalWeb"/>
        <w:ind w:left="-360" w:right="-450"/>
        <w:jc w:val="both"/>
        <w:rPr>
          <w:rFonts w:ascii="Arial" w:hAnsi="Arial" w:cs="Arial"/>
          <w:color w:val="000000"/>
          <w:sz w:val="28"/>
          <w:szCs w:val="28"/>
        </w:rPr>
      </w:pPr>
      <w:r w:rsidRPr="009D6C40">
        <w:rPr>
          <w:rFonts w:ascii="Arial" w:hAnsi="Arial" w:cs="Arial"/>
          <w:color w:val="000000"/>
          <w:sz w:val="28"/>
          <w:szCs w:val="28"/>
        </w:rPr>
        <w:t>Th</w:t>
      </w:r>
      <w:r>
        <w:rPr>
          <w:rFonts w:ascii="Arial" w:hAnsi="Arial" w:cs="Arial"/>
          <w:color w:val="000000"/>
          <w:sz w:val="28"/>
          <w:szCs w:val="28"/>
        </w:rPr>
        <w:t>ese</w:t>
      </w:r>
      <w:r w:rsidRPr="009D6C40">
        <w:rPr>
          <w:rFonts w:ascii="Arial" w:hAnsi="Arial" w:cs="Arial"/>
          <w:color w:val="000000"/>
          <w:sz w:val="28"/>
          <w:szCs w:val="28"/>
        </w:rPr>
        <w:t xml:space="preserve"> past few years have been hard on everyone, and God’s family is no exception. We all need support, fellowship and a reminder of God’s love and mercy for us as we navigate the difficulties of life, love and loss. If you have lost a loved one in the past few years and you need someone to talk to, join Pastor Tim Duerr from Stoneridge Hospice on the first and third Thursdays of the month, beginning at 10AM, Thursday March 3rd at Fountain of Life Lutheran Church. </w:t>
      </w:r>
    </w:p>
    <w:p w14:paraId="6EEECA9A" w14:textId="77777777" w:rsidR="007E24F8" w:rsidRDefault="007E24F8" w:rsidP="007E24F8">
      <w:pPr>
        <w:pStyle w:val="NormalWeb"/>
        <w:ind w:left="-360" w:right="-450"/>
        <w:jc w:val="both"/>
        <w:rPr>
          <w:rFonts w:ascii="Arial" w:hAnsi="Arial" w:cs="Arial"/>
          <w:color w:val="000000"/>
          <w:sz w:val="28"/>
          <w:szCs w:val="28"/>
        </w:rPr>
      </w:pPr>
    </w:p>
    <w:p w14:paraId="4ABE6A7E" w14:textId="55B9E9CD" w:rsidR="007E24F8" w:rsidRPr="009D6C40" w:rsidRDefault="007E24F8" w:rsidP="007E24F8">
      <w:pPr>
        <w:pStyle w:val="NormalWeb"/>
        <w:ind w:left="-360" w:right="-450"/>
        <w:jc w:val="both"/>
        <w:rPr>
          <w:color w:val="000000"/>
          <w:sz w:val="28"/>
          <w:szCs w:val="28"/>
        </w:rPr>
      </w:pPr>
      <w:r w:rsidRPr="009D6C40">
        <w:rPr>
          <w:rFonts w:ascii="Arial" w:hAnsi="Arial" w:cs="Arial"/>
          <w:color w:val="000000"/>
          <w:sz w:val="28"/>
          <w:szCs w:val="28"/>
        </w:rPr>
        <w:t>Please contact the Fountain of Life church office</w:t>
      </w:r>
      <w:r>
        <w:rPr>
          <w:rFonts w:ascii="Arial" w:hAnsi="Arial" w:cs="Arial"/>
          <w:color w:val="000000"/>
          <w:sz w:val="28"/>
          <w:szCs w:val="28"/>
        </w:rPr>
        <w:t xml:space="preserve"> at 623-933-8246</w:t>
      </w:r>
      <w:r w:rsidRPr="009D6C40">
        <w:rPr>
          <w:rFonts w:ascii="Arial" w:hAnsi="Arial" w:cs="Arial"/>
          <w:color w:val="000000"/>
          <w:sz w:val="28"/>
          <w:szCs w:val="28"/>
        </w:rPr>
        <w:t xml:space="preserve"> to RSVP, or for more information. </w:t>
      </w:r>
    </w:p>
    <w:p w14:paraId="44534D04" w14:textId="77777777" w:rsidR="007E24F8" w:rsidRPr="009D6C40" w:rsidRDefault="007E24F8" w:rsidP="009D6C40">
      <w:pPr>
        <w:rPr>
          <w:rFonts w:eastAsia="Times New Roman"/>
          <w:color w:val="000000"/>
          <w:sz w:val="28"/>
          <w:szCs w:val="28"/>
        </w:rPr>
      </w:pPr>
    </w:p>
    <w:p w14:paraId="397FF3AC" w14:textId="20A730EC" w:rsidR="009D6C40" w:rsidRDefault="009D6C40" w:rsidP="009D6C40">
      <w:pPr>
        <w:pStyle w:val="NormalWeb"/>
        <w:rPr>
          <w:rFonts w:ascii="Arial" w:hAnsi="Arial" w:cs="Arial"/>
          <w:color w:val="000000"/>
          <w:spacing w:val="-8"/>
          <w:sz w:val="28"/>
          <w:szCs w:val="28"/>
        </w:rPr>
      </w:pPr>
      <w:r w:rsidRPr="009D6C40">
        <w:rPr>
          <w:rFonts w:ascii="Arial" w:hAnsi="Arial" w:cs="Arial"/>
          <w:b/>
          <w:bCs/>
          <w:color w:val="000000"/>
          <w:sz w:val="28"/>
          <w:szCs w:val="28"/>
        </w:rPr>
        <w:t xml:space="preserve">Dates: </w:t>
      </w:r>
      <w:r w:rsidRPr="009D6C40">
        <w:rPr>
          <w:rFonts w:ascii="Arial" w:hAnsi="Arial" w:cs="Arial"/>
          <w:color w:val="000000"/>
          <w:spacing w:val="-8"/>
          <w:sz w:val="28"/>
          <w:szCs w:val="28"/>
        </w:rPr>
        <w:t>The 1st and 3rd Thursdays of every month</w:t>
      </w:r>
      <w:r>
        <w:rPr>
          <w:rFonts w:ascii="Arial" w:hAnsi="Arial" w:cs="Arial"/>
          <w:color w:val="000000"/>
          <w:spacing w:val="-8"/>
          <w:sz w:val="28"/>
          <w:szCs w:val="28"/>
        </w:rPr>
        <w:t xml:space="preserve">; </w:t>
      </w:r>
      <w:r w:rsidRPr="009D6C40">
        <w:rPr>
          <w:rFonts w:ascii="Arial" w:hAnsi="Arial" w:cs="Arial"/>
          <w:color w:val="000000"/>
          <w:spacing w:val="-8"/>
          <w:sz w:val="28"/>
          <w:szCs w:val="28"/>
        </w:rPr>
        <w:t>10AM-11AM, March-June.</w:t>
      </w:r>
    </w:p>
    <w:p w14:paraId="490C8A0D" w14:textId="3270D443" w:rsidR="009D6C40" w:rsidRDefault="009D6C40" w:rsidP="009D6C40">
      <w:pPr>
        <w:pStyle w:val="NormalWeb"/>
        <w:rPr>
          <w:color w:val="000000"/>
          <w:sz w:val="28"/>
          <w:szCs w:val="28"/>
        </w:rPr>
      </w:pPr>
    </w:p>
    <w:tbl>
      <w:tblPr>
        <w:tblStyle w:val="TableGrid"/>
        <w:tblW w:w="9450" w:type="dxa"/>
        <w:tblInd w:w="-5" w:type="dxa"/>
        <w:tblLook w:val="04A0" w:firstRow="1" w:lastRow="0" w:firstColumn="1" w:lastColumn="0" w:noHBand="0" w:noVBand="1"/>
      </w:tblPr>
      <w:tblGrid>
        <w:gridCol w:w="1435"/>
        <w:gridCol w:w="2075"/>
        <w:gridCol w:w="5940"/>
      </w:tblGrid>
      <w:tr w:rsidR="00EF28F3" w:rsidRPr="007E24F8" w14:paraId="78DC5591" w14:textId="77777777" w:rsidTr="00EF28F3">
        <w:tc>
          <w:tcPr>
            <w:tcW w:w="1435" w:type="dxa"/>
            <w:shd w:val="clear" w:color="auto" w:fill="D9D9D9" w:themeFill="background1" w:themeFillShade="D9"/>
          </w:tcPr>
          <w:p w14:paraId="01BE66C8" w14:textId="450152F7" w:rsidR="00EF28F3" w:rsidRPr="007E24F8" w:rsidRDefault="00EF28F3" w:rsidP="00EF28F3">
            <w:pPr>
              <w:pStyle w:val="NormalWeb"/>
              <w:rPr>
                <w:rFonts w:ascii="Arial" w:hAnsi="Arial" w:cs="Arial"/>
                <w:color w:val="000000"/>
                <w:sz w:val="26"/>
                <w:szCs w:val="26"/>
              </w:rPr>
            </w:pPr>
            <w:r w:rsidRPr="007E24F8">
              <w:rPr>
                <w:rFonts w:ascii="Arial" w:hAnsi="Arial" w:cs="Arial"/>
                <w:color w:val="000000"/>
                <w:sz w:val="26"/>
                <w:szCs w:val="26"/>
              </w:rPr>
              <w:t>Session</w:t>
            </w:r>
          </w:p>
        </w:tc>
        <w:tc>
          <w:tcPr>
            <w:tcW w:w="2075" w:type="dxa"/>
            <w:shd w:val="clear" w:color="auto" w:fill="D9D9D9" w:themeFill="background1" w:themeFillShade="D9"/>
          </w:tcPr>
          <w:p w14:paraId="57990B07" w14:textId="420CE7F5" w:rsidR="00EF28F3" w:rsidRPr="007E24F8" w:rsidRDefault="00EF28F3" w:rsidP="007E24F8">
            <w:pPr>
              <w:pStyle w:val="NormalWeb"/>
              <w:jc w:val="center"/>
              <w:rPr>
                <w:rFonts w:ascii="Arial" w:hAnsi="Arial" w:cs="Arial"/>
                <w:color w:val="000000"/>
                <w:sz w:val="26"/>
                <w:szCs w:val="26"/>
              </w:rPr>
            </w:pPr>
            <w:r w:rsidRPr="007E24F8">
              <w:rPr>
                <w:rFonts w:ascii="Arial" w:hAnsi="Arial" w:cs="Arial"/>
                <w:color w:val="000000"/>
                <w:sz w:val="26"/>
                <w:szCs w:val="26"/>
              </w:rPr>
              <w:t>Date</w:t>
            </w:r>
          </w:p>
        </w:tc>
        <w:tc>
          <w:tcPr>
            <w:tcW w:w="5940" w:type="dxa"/>
            <w:shd w:val="clear" w:color="auto" w:fill="D9D9D9" w:themeFill="background1" w:themeFillShade="D9"/>
          </w:tcPr>
          <w:p w14:paraId="2548E740" w14:textId="47BAE41E" w:rsidR="00EF28F3" w:rsidRPr="007E24F8" w:rsidRDefault="00EF28F3" w:rsidP="007E24F8">
            <w:pPr>
              <w:pStyle w:val="NormalWeb"/>
              <w:jc w:val="center"/>
              <w:rPr>
                <w:rFonts w:ascii="Arial" w:hAnsi="Arial" w:cs="Arial"/>
                <w:color w:val="000000"/>
                <w:sz w:val="26"/>
                <w:szCs w:val="26"/>
              </w:rPr>
            </w:pPr>
            <w:r w:rsidRPr="007E24F8">
              <w:rPr>
                <w:rFonts w:ascii="Arial" w:hAnsi="Arial" w:cs="Arial"/>
                <w:color w:val="000000"/>
                <w:sz w:val="26"/>
                <w:szCs w:val="26"/>
              </w:rPr>
              <w:t>Topic</w:t>
            </w:r>
          </w:p>
        </w:tc>
      </w:tr>
      <w:tr w:rsidR="00EF28F3" w:rsidRPr="007E24F8" w14:paraId="0CF07510" w14:textId="77777777" w:rsidTr="00EF28F3">
        <w:tc>
          <w:tcPr>
            <w:tcW w:w="1435" w:type="dxa"/>
          </w:tcPr>
          <w:p w14:paraId="4A033130" w14:textId="5DE374F3" w:rsidR="00EF28F3" w:rsidRPr="007E24F8" w:rsidRDefault="00EF28F3" w:rsidP="009D6C40">
            <w:pPr>
              <w:pStyle w:val="NormalWeb"/>
              <w:rPr>
                <w:rFonts w:ascii="Arial" w:hAnsi="Arial" w:cs="Arial"/>
                <w:color w:val="000000"/>
                <w:sz w:val="26"/>
                <w:szCs w:val="26"/>
              </w:rPr>
            </w:pPr>
            <w:r w:rsidRPr="007E24F8">
              <w:rPr>
                <w:rFonts w:ascii="Arial" w:hAnsi="Arial" w:cs="Arial"/>
                <w:color w:val="000000"/>
                <w:sz w:val="26"/>
                <w:szCs w:val="26"/>
              </w:rPr>
              <w:t>Session 1</w:t>
            </w:r>
          </w:p>
        </w:tc>
        <w:tc>
          <w:tcPr>
            <w:tcW w:w="2075" w:type="dxa"/>
          </w:tcPr>
          <w:p w14:paraId="7782DE31" w14:textId="0947F64C" w:rsidR="00EF28F3" w:rsidRPr="007E24F8" w:rsidRDefault="00EF28F3" w:rsidP="009D6C40">
            <w:pPr>
              <w:pStyle w:val="NormalWeb"/>
              <w:rPr>
                <w:rFonts w:ascii="Arial" w:hAnsi="Arial" w:cs="Arial"/>
                <w:color w:val="000000"/>
                <w:sz w:val="26"/>
                <w:szCs w:val="26"/>
              </w:rPr>
            </w:pPr>
            <w:r w:rsidRPr="007E24F8">
              <w:rPr>
                <w:rFonts w:ascii="Arial" w:hAnsi="Arial" w:cs="Arial"/>
                <w:color w:val="000000"/>
                <w:sz w:val="26"/>
                <w:szCs w:val="26"/>
              </w:rPr>
              <w:t>March 3, 2022</w:t>
            </w:r>
          </w:p>
        </w:tc>
        <w:tc>
          <w:tcPr>
            <w:tcW w:w="5940" w:type="dxa"/>
          </w:tcPr>
          <w:p w14:paraId="7293033F" w14:textId="6548D7A5" w:rsidR="00EF28F3" w:rsidRPr="007E24F8" w:rsidRDefault="00EF28F3" w:rsidP="009D6C40">
            <w:pPr>
              <w:pStyle w:val="NormalWeb"/>
              <w:rPr>
                <w:rFonts w:ascii="Arial" w:hAnsi="Arial" w:cs="Arial"/>
                <w:color w:val="000000"/>
                <w:sz w:val="26"/>
                <w:szCs w:val="26"/>
              </w:rPr>
            </w:pPr>
            <w:r w:rsidRPr="007E24F8">
              <w:rPr>
                <w:rFonts w:ascii="Arial" w:hAnsi="Arial" w:cs="Arial"/>
                <w:color w:val="000000"/>
                <w:sz w:val="26"/>
                <w:szCs w:val="26"/>
              </w:rPr>
              <w:t>Introduction and the impact of loss</w:t>
            </w:r>
          </w:p>
        </w:tc>
      </w:tr>
      <w:tr w:rsidR="00EF28F3" w:rsidRPr="007E24F8" w14:paraId="052242EA" w14:textId="77777777" w:rsidTr="00EF28F3">
        <w:tc>
          <w:tcPr>
            <w:tcW w:w="1435" w:type="dxa"/>
          </w:tcPr>
          <w:p w14:paraId="32C11A49" w14:textId="761BF484" w:rsidR="00EF28F3" w:rsidRPr="007E24F8" w:rsidRDefault="00EF28F3" w:rsidP="009D6C40">
            <w:pPr>
              <w:pStyle w:val="NormalWeb"/>
              <w:rPr>
                <w:rFonts w:ascii="Arial" w:hAnsi="Arial" w:cs="Arial"/>
                <w:color w:val="000000"/>
                <w:sz w:val="26"/>
                <w:szCs w:val="26"/>
              </w:rPr>
            </w:pPr>
            <w:r w:rsidRPr="007E24F8">
              <w:rPr>
                <w:rFonts w:ascii="Arial" w:hAnsi="Arial" w:cs="Arial"/>
                <w:color w:val="000000"/>
                <w:sz w:val="26"/>
                <w:szCs w:val="26"/>
              </w:rPr>
              <w:t>Session 2</w:t>
            </w:r>
          </w:p>
        </w:tc>
        <w:tc>
          <w:tcPr>
            <w:tcW w:w="2075" w:type="dxa"/>
          </w:tcPr>
          <w:p w14:paraId="4A2E6B3B" w14:textId="1F9F680A" w:rsidR="00EF28F3" w:rsidRPr="007E24F8" w:rsidRDefault="00EF28F3" w:rsidP="009D6C40">
            <w:pPr>
              <w:pStyle w:val="NormalWeb"/>
              <w:rPr>
                <w:rFonts w:ascii="Arial" w:hAnsi="Arial" w:cs="Arial"/>
                <w:color w:val="000000"/>
                <w:sz w:val="26"/>
                <w:szCs w:val="26"/>
              </w:rPr>
            </w:pPr>
            <w:r w:rsidRPr="007E24F8">
              <w:rPr>
                <w:rFonts w:ascii="Arial" w:hAnsi="Arial" w:cs="Arial"/>
                <w:color w:val="000000"/>
                <w:sz w:val="26"/>
                <w:szCs w:val="26"/>
              </w:rPr>
              <w:t>March 17, 2022</w:t>
            </w:r>
          </w:p>
        </w:tc>
        <w:tc>
          <w:tcPr>
            <w:tcW w:w="5940" w:type="dxa"/>
          </w:tcPr>
          <w:p w14:paraId="71D4A09B" w14:textId="76D3B6C9"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A Journey of 1000 days Starts with the First Step</w:t>
            </w:r>
          </w:p>
        </w:tc>
      </w:tr>
      <w:tr w:rsidR="00EF28F3" w:rsidRPr="007E24F8" w14:paraId="670EB4E2" w14:textId="77777777" w:rsidTr="00EF28F3">
        <w:tc>
          <w:tcPr>
            <w:tcW w:w="1435" w:type="dxa"/>
          </w:tcPr>
          <w:p w14:paraId="0AD7A0C2" w14:textId="0A5D3F35"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3</w:t>
            </w:r>
          </w:p>
        </w:tc>
        <w:tc>
          <w:tcPr>
            <w:tcW w:w="2075" w:type="dxa"/>
          </w:tcPr>
          <w:p w14:paraId="3FE64060" w14:textId="46AB5B27"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April 7, 2022</w:t>
            </w:r>
          </w:p>
        </w:tc>
        <w:tc>
          <w:tcPr>
            <w:tcW w:w="5940" w:type="dxa"/>
          </w:tcPr>
          <w:p w14:paraId="7F40767E" w14:textId="6C259CCF"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Healing and Rebuilding from our Loss</w:t>
            </w:r>
          </w:p>
        </w:tc>
      </w:tr>
      <w:tr w:rsidR="00EF28F3" w:rsidRPr="007E24F8" w14:paraId="7AF7E8A3" w14:textId="77777777" w:rsidTr="00EF28F3">
        <w:tc>
          <w:tcPr>
            <w:tcW w:w="1435" w:type="dxa"/>
          </w:tcPr>
          <w:p w14:paraId="3C6D7C21" w14:textId="7DF0B393"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4</w:t>
            </w:r>
          </w:p>
        </w:tc>
        <w:tc>
          <w:tcPr>
            <w:tcW w:w="2075" w:type="dxa"/>
          </w:tcPr>
          <w:p w14:paraId="607E23B8" w14:textId="2C7BA4A4"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April 21, 2022</w:t>
            </w:r>
          </w:p>
        </w:tc>
        <w:tc>
          <w:tcPr>
            <w:tcW w:w="5940" w:type="dxa"/>
          </w:tcPr>
          <w:p w14:paraId="622D3284" w14:textId="15F13AC0"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Overcoming Shock and Disorganization</w:t>
            </w:r>
          </w:p>
        </w:tc>
      </w:tr>
      <w:tr w:rsidR="00EF28F3" w:rsidRPr="007E24F8" w14:paraId="6C95D3AA" w14:textId="77777777" w:rsidTr="00EF28F3">
        <w:tc>
          <w:tcPr>
            <w:tcW w:w="1435" w:type="dxa"/>
          </w:tcPr>
          <w:p w14:paraId="5B3A199E" w14:textId="1DA0A8A4"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5</w:t>
            </w:r>
          </w:p>
        </w:tc>
        <w:tc>
          <w:tcPr>
            <w:tcW w:w="2075" w:type="dxa"/>
          </w:tcPr>
          <w:p w14:paraId="11660B97" w14:textId="2D88BD6F"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May 5, 2022</w:t>
            </w:r>
          </w:p>
        </w:tc>
        <w:tc>
          <w:tcPr>
            <w:tcW w:w="5940" w:type="dxa"/>
          </w:tcPr>
          <w:p w14:paraId="12D766F7" w14:textId="421F3787"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The Serenity Prayer</w:t>
            </w:r>
          </w:p>
        </w:tc>
      </w:tr>
      <w:tr w:rsidR="00EF28F3" w:rsidRPr="007E24F8" w14:paraId="161D1D33" w14:textId="77777777" w:rsidTr="00EF28F3">
        <w:tc>
          <w:tcPr>
            <w:tcW w:w="1435" w:type="dxa"/>
          </w:tcPr>
          <w:p w14:paraId="7846F408" w14:textId="76D62048"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6</w:t>
            </w:r>
          </w:p>
        </w:tc>
        <w:tc>
          <w:tcPr>
            <w:tcW w:w="2075" w:type="dxa"/>
          </w:tcPr>
          <w:p w14:paraId="65AB6143" w14:textId="38CFF888"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May 19, 2022</w:t>
            </w:r>
          </w:p>
        </w:tc>
        <w:tc>
          <w:tcPr>
            <w:tcW w:w="5940" w:type="dxa"/>
          </w:tcPr>
          <w:p w14:paraId="7ABF4092" w14:textId="479DA2D1"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Finding a Safe Place</w:t>
            </w:r>
          </w:p>
        </w:tc>
      </w:tr>
      <w:tr w:rsidR="00EF28F3" w:rsidRPr="007E24F8" w14:paraId="40A466FB" w14:textId="77777777" w:rsidTr="00EF28F3">
        <w:tc>
          <w:tcPr>
            <w:tcW w:w="1435" w:type="dxa"/>
          </w:tcPr>
          <w:p w14:paraId="51F2DDB2" w14:textId="3BC4A46F"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7</w:t>
            </w:r>
          </w:p>
        </w:tc>
        <w:tc>
          <w:tcPr>
            <w:tcW w:w="2075" w:type="dxa"/>
          </w:tcPr>
          <w:p w14:paraId="5DA8A000" w14:textId="27ABFEBD"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June 2, 2022</w:t>
            </w:r>
          </w:p>
        </w:tc>
        <w:tc>
          <w:tcPr>
            <w:tcW w:w="5940" w:type="dxa"/>
          </w:tcPr>
          <w:p w14:paraId="290F07A1" w14:textId="31E2443A"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The Process of Grieving</w:t>
            </w:r>
          </w:p>
        </w:tc>
      </w:tr>
      <w:tr w:rsidR="00EF28F3" w:rsidRPr="007E24F8" w14:paraId="207ED227" w14:textId="77777777" w:rsidTr="00EF28F3">
        <w:tc>
          <w:tcPr>
            <w:tcW w:w="1435" w:type="dxa"/>
          </w:tcPr>
          <w:p w14:paraId="70E53AA9" w14:textId="20FD2A7F"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Session 8</w:t>
            </w:r>
          </w:p>
        </w:tc>
        <w:tc>
          <w:tcPr>
            <w:tcW w:w="2075" w:type="dxa"/>
          </w:tcPr>
          <w:p w14:paraId="4AC77770" w14:textId="7CDD5D95"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June 16, 2022</w:t>
            </w:r>
          </w:p>
        </w:tc>
        <w:tc>
          <w:tcPr>
            <w:tcW w:w="5940" w:type="dxa"/>
          </w:tcPr>
          <w:p w14:paraId="613DF221" w14:textId="6B52B806" w:rsidR="00EF28F3" w:rsidRPr="007E24F8" w:rsidRDefault="00EF28F3" w:rsidP="007E24F8">
            <w:pPr>
              <w:pStyle w:val="NormalWeb"/>
              <w:rPr>
                <w:rFonts w:ascii="Arial" w:hAnsi="Arial" w:cs="Arial"/>
                <w:color w:val="000000"/>
                <w:sz w:val="26"/>
                <w:szCs w:val="26"/>
              </w:rPr>
            </w:pPr>
            <w:r w:rsidRPr="007E24F8">
              <w:rPr>
                <w:rFonts w:ascii="Arial" w:hAnsi="Arial" w:cs="Arial"/>
                <w:color w:val="000000"/>
                <w:sz w:val="26"/>
                <w:szCs w:val="26"/>
              </w:rPr>
              <w:t>What Am I Taking From This?</w:t>
            </w:r>
          </w:p>
        </w:tc>
      </w:tr>
    </w:tbl>
    <w:p w14:paraId="5D171714" w14:textId="77777777" w:rsidR="009D6C40" w:rsidRPr="009D6C40" w:rsidRDefault="009D6C40" w:rsidP="009D6C40">
      <w:pPr>
        <w:rPr>
          <w:rFonts w:eastAsia="Times New Roman"/>
          <w:color w:val="000000"/>
          <w:sz w:val="28"/>
          <w:szCs w:val="28"/>
        </w:rPr>
      </w:pPr>
    </w:p>
    <w:p w14:paraId="17DC8DB2" w14:textId="77777777" w:rsidR="009D6C40" w:rsidRPr="009D6C40" w:rsidRDefault="009D6C40" w:rsidP="009D6C40">
      <w:pPr>
        <w:rPr>
          <w:rFonts w:eastAsia="Times New Roman"/>
          <w:color w:val="000000"/>
          <w:sz w:val="28"/>
          <w:szCs w:val="28"/>
        </w:rPr>
      </w:pPr>
    </w:p>
    <w:p w14:paraId="0CE36D34" w14:textId="77777777" w:rsidR="009D6C40" w:rsidRPr="009D6C40" w:rsidRDefault="009D6C40" w:rsidP="009D6C40">
      <w:pPr>
        <w:rPr>
          <w:rFonts w:eastAsia="Times New Roman"/>
          <w:color w:val="000000"/>
          <w:sz w:val="28"/>
          <w:szCs w:val="28"/>
        </w:rPr>
      </w:pPr>
    </w:p>
    <w:p w14:paraId="63926E8F" w14:textId="308A54A6" w:rsidR="00B70B99" w:rsidRPr="009D6C40" w:rsidRDefault="00B70B99" w:rsidP="009D6C40">
      <w:pPr>
        <w:jc w:val="center"/>
        <w:rPr>
          <w:sz w:val="28"/>
          <w:szCs w:val="28"/>
        </w:rPr>
      </w:pPr>
    </w:p>
    <w:sectPr w:rsidR="00B70B99" w:rsidRPr="009D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40"/>
    <w:rsid w:val="0049491D"/>
    <w:rsid w:val="007E24F8"/>
    <w:rsid w:val="009D6C40"/>
    <w:rsid w:val="00B70B99"/>
    <w:rsid w:val="00D77EC0"/>
    <w:rsid w:val="00DB40BA"/>
    <w:rsid w:val="00E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699B"/>
  <w15:chartTrackingRefBased/>
  <w15:docId w15:val="{006454DC-4FAD-4E76-97B3-AF779E1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4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DB40BA"/>
    <w:rPr>
      <w:rFonts w:ascii="Arial" w:eastAsiaTheme="majorEastAsia" w:hAnsi="Arial" w:cstheme="majorBidi"/>
      <w:sz w:val="20"/>
      <w:szCs w:val="20"/>
    </w:rPr>
  </w:style>
  <w:style w:type="paragraph" w:styleId="EnvelopeAddress">
    <w:name w:val="envelope address"/>
    <w:basedOn w:val="Normal"/>
    <w:uiPriority w:val="99"/>
    <w:unhideWhenUsed/>
    <w:rsid w:val="0049491D"/>
    <w:pPr>
      <w:framePr w:w="7920" w:h="1980" w:hRule="exact" w:hSpace="180" w:wrap="auto" w:hAnchor="page" w:xAlign="center" w:yAlign="bottom"/>
      <w:ind w:left="2880"/>
    </w:pPr>
    <w:rPr>
      <w:rFonts w:ascii="Arial" w:eastAsiaTheme="majorEastAsia" w:hAnsi="Arial" w:cstheme="majorBidi"/>
      <w:sz w:val="28"/>
      <w:szCs w:val="24"/>
    </w:rPr>
  </w:style>
  <w:style w:type="paragraph" w:styleId="NormalWeb">
    <w:name w:val="Normal (Web)"/>
    <w:basedOn w:val="Normal"/>
    <w:uiPriority w:val="99"/>
    <w:unhideWhenUsed/>
    <w:rsid w:val="009D6C40"/>
  </w:style>
  <w:style w:type="table" w:styleId="TableGrid">
    <w:name w:val="Table Grid"/>
    <w:basedOn w:val="TableNormal"/>
    <w:uiPriority w:val="39"/>
    <w:rsid w:val="007E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1107">
      <w:bodyDiv w:val="1"/>
      <w:marLeft w:val="0"/>
      <w:marRight w:val="0"/>
      <w:marTop w:val="0"/>
      <w:marBottom w:val="0"/>
      <w:divBdr>
        <w:top w:val="none" w:sz="0" w:space="0" w:color="auto"/>
        <w:left w:val="none" w:sz="0" w:space="0" w:color="auto"/>
        <w:bottom w:val="none" w:sz="0" w:space="0" w:color="auto"/>
        <w:right w:val="none" w:sz="0" w:space="0" w:color="auto"/>
      </w:divBdr>
    </w:div>
    <w:div w:id="18814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Fountain of Life</dc:creator>
  <cp:keywords/>
  <dc:description/>
  <cp:lastModifiedBy>Fountain of Life</cp:lastModifiedBy>
  <cp:revision>3</cp:revision>
  <cp:lastPrinted>2022-02-16T15:59:00Z</cp:lastPrinted>
  <dcterms:created xsi:type="dcterms:W3CDTF">2022-02-16T15:56:00Z</dcterms:created>
  <dcterms:modified xsi:type="dcterms:W3CDTF">2022-02-24T20:09:00Z</dcterms:modified>
</cp:coreProperties>
</file>